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5F3190" w:rsidRDefault="00434D31" w:rsidP="00434D31">
      <w:pPr>
        <w:rPr>
          <w:rFonts w:ascii="Verdana" w:hAnsi="Verdana"/>
          <w:sz w:val="22"/>
          <w:szCs w:val="22"/>
        </w:rPr>
      </w:pPr>
      <w:r w:rsidRPr="005F3190">
        <w:rPr>
          <w:rFonts w:ascii="Verdana" w:hAnsi="Verdana"/>
          <w:sz w:val="22"/>
          <w:szCs w:val="22"/>
        </w:rPr>
        <w:t>Informacja prasowa</w:t>
      </w:r>
      <w:r w:rsidRPr="005F3190">
        <w:rPr>
          <w:rFonts w:ascii="Verdana" w:hAnsi="Verdana"/>
          <w:sz w:val="22"/>
          <w:szCs w:val="22"/>
        </w:rPr>
        <w:br/>
        <w:t>2</w:t>
      </w:r>
      <w:r w:rsidR="000E4D46">
        <w:rPr>
          <w:rFonts w:ascii="Verdana" w:hAnsi="Verdana"/>
          <w:sz w:val="22"/>
          <w:szCs w:val="22"/>
        </w:rPr>
        <w:t>5</w:t>
      </w:r>
      <w:r w:rsidRPr="005F3190">
        <w:rPr>
          <w:rFonts w:ascii="Verdana" w:hAnsi="Verdana"/>
          <w:sz w:val="22"/>
          <w:szCs w:val="22"/>
        </w:rPr>
        <w:t xml:space="preserve"> lipca 2018 roku</w:t>
      </w:r>
    </w:p>
    <w:p w:rsidR="00434D31" w:rsidRPr="005F3190" w:rsidRDefault="00434D31" w:rsidP="00434D31">
      <w:pPr>
        <w:rPr>
          <w:rFonts w:ascii="Verdana" w:hAnsi="Verdana"/>
          <w:sz w:val="22"/>
          <w:szCs w:val="22"/>
        </w:rPr>
      </w:pPr>
    </w:p>
    <w:p w:rsidR="00434D31" w:rsidRPr="005F3190" w:rsidRDefault="00434D31" w:rsidP="00434D31">
      <w:pPr>
        <w:rPr>
          <w:rFonts w:ascii="Verdana" w:eastAsia="Calibri" w:hAnsi="Verdana" w:cs="Tahoma"/>
          <w:b/>
          <w:sz w:val="32"/>
          <w:szCs w:val="22"/>
        </w:rPr>
      </w:pPr>
      <w:r w:rsidRPr="005F3190">
        <w:rPr>
          <w:rFonts w:ascii="Verdana" w:eastAsia="Calibri" w:hAnsi="Verdana" w:cs="Tahoma"/>
          <w:b/>
          <w:sz w:val="32"/>
          <w:szCs w:val="22"/>
        </w:rPr>
        <w:t xml:space="preserve">WAMA Film </w:t>
      </w:r>
      <w:proofErr w:type="spellStart"/>
      <w:r w:rsidRPr="005F3190">
        <w:rPr>
          <w:rFonts w:ascii="Verdana" w:eastAsia="Calibri" w:hAnsi="Verdana" w:cs="Tahoma"/>
          <w:b/>
          <w:sz w:val="32"/>
          <w:szCs w:val="22"/>
        </w:rPr>
        <w:t>Festival</w:t>
      </w:r>
      <w:proofErr w:type="spellEnd"/>
      <w:r w:rsidRPr="005F3190">
        <w:rPr>
          <w:rFonts w:ascii="Verdana" w:eastAsia="Calibri" w:hAnsi="Verdana" w:cs="Tahoma"/>
          <w:b/>
          <w:sz w:val="32"/>
          <w:szCs w:val="22"/>
        </w:rPr>
        <w:t xml:space="preserve"> z patronatem Europejskiego Roku Dziedzictwa Kulturowego</w:t>
      </w:r>
    </w:p>
    <w:p w:rsidR="00434D31" w:rsidRPr="005F3190" w:rsidRDefault="00434D31" w:rsidP="00434D31">
      <w:pPr>
        <w:rPr>
          <w:rFonts w:ascii="Verdana" w:eastAsia="Calibri" w:hAnsi="Verdana" w:cs="Tahoma"/>
          <w:sz w:val="22"/>
          <w:szCs w:val="22"/>
        </w:rPr>
      </w:pPr>
    </w:p>
    <w:p w:rsidR="00F95441" w:rsidRDefault="00F504D9" w:rsidP="00434D31">
      <w:pPr>
        <w:tabs>
          <w:tab w:val="right" w:pos="9638"/>
        </w:tabs>
        <w:spacing w:line="259" w:lineRule="auto"/>
        <w:rPr>
          <w:rFonts w:ascii="Verdana" w:hAnsi="Verdana"/>
          <w:b/>
          <w:sz w:val="22"/>
          <w:szCs w:val="22"/>
        </w:rPr>
      </w:pPr>
      <w:r w:rsidRPr="00F504D9">
        <w:rPr>
          <w:rFonts w:ascii="Verdana" w:hAnsi="Verdana"/>
          <w:b/>
          <w:sz w:val="22"/>
          <w:szCs w:val="22"/>
        </w:rPr>
        <w:t>5. edycja WAMA</w:t>
      </w:r>
      <w:r w:rsidR="00F95441">
        <w:rPr>
          <w:rFonts w:ascii="Verdana" w:hAnsi="Verdana"/>
          <w:b/>
          <w:sz w:val="22"/>
          <w:szCs w:val="22"/>
        </w:rPr>
        <w:t xml:space="preserve"> Film </w:t>
      </w:r>
      <w:proofErr w:type="spellStart"/>
      <w:r w:rsidR="00F95441">
        <w:rPr>
          <w:rFonts w:ascii="Verdana" w:hAnsi="Verdana"/>
          <w:b/>
          <w:sz w:val="22"/>
          <w:szCs w:val="22"/>
        </w:rPr>
        <w:t>Festival</w:t>
      </w:r>
      <w:proofErr w:type="spellEnd"/>
      <w:r w:rsidR="00F95441">
        <w:rPr>
          <w:rFonts w:ascii="Verdana" w:hAnsi="Verdana"/>
          <w:b/>
          <w:sz w:val="22"/>
          <w:szCs w:val="22"/>
        </w:rPr>
        <w:t xml:space="preserve"> coraz bliżej – projekcje festiwalowe, warsztaty i szereg wydarzeń towarzyszących odbędą się między 9 a 13 października.</w:t>
      </w:r>
      <w:r w:rsidRPr="00F504D9">
        <w:rPr>
          <w:rFonts w:ascii="Verdana" w:hAnsi="Verdana"/>
          <w:b/>
          <w:sz w:val="22"/>
          <w:szCs w:val="22"/>
        </w:rPr>
        <w:t xml:space="preserve"> Prace</w:t>
      </w:r>
      <w:r w:rsidR="00F95441">
        <w:rPr>
          <w:rFonts w:ascii="Verdana" w:hAnsi="Verdana"/>
          <w:b/>
          <w:sz w:val="22"/>
          <w:szCs w:val="22"/>
        </w:rPr>
        <w:t xml:space="preserve"> organizacyjne nabierają tempa</w:t>
      </w:r>
      <w:r w:rsidR="008A0315">
        <w:rPr>
          <w:rFonts w:ascii="Verdana" w:hAnsi="Verdana"/>
          <w:b/>
          <w:sz w:val="22"/>
          <w:szCs w:val="22"/>
        </w:rPr>
        <w:t>, a jest ich więcej niż dotychczas, bo festiwal rośnie.</w:t>
      </w:r>
    </w:p>
    <w:p w:rsidR="00F95441" w:rsidRPr="00F504D9" w:rsidRDefault="00F95441" w:rsidP="00434D31">
      <w:pPr>
        <w:tabs>
          <w:tab w:val="right" w:pos="9638"/>
        </w:tabs>
        <w:spacing w:line="259" w:lineRule="auto"/>
        <w:rPr>
          <w:rFonts w:ascii="Verdana" w:hAnsi="Verdana"/>
          <w:b/>
          <w:sz w:val="22"/>
          <w:szCs w:val="22"/>
        </w:rPr>
      </w:pPr>
    </w:p>
    <w:p w:rsidR="00434D31" w:rsidRDefault="00AB596F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– 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WAMA Film </w:t>
      </w:r>
      <w:proofErr w:type="spellStart"/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Festival</w:t>
      </w:r>
      <w:proofErr w:type="spellEnd"/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dynamicznie się rozwija i nabiera 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charakteru kuźni młodych talentów wiążących swo</w:t>
      </w:r>
      <w:r w:rsidR="00F61D15">
        <w:rPr>
          <w:rFonts w:ascii="Verdana" w:eastAsia="Calibri" w:hAnsi="Verdana" w:cs="Palatino Linotype"/>
          <w:i/>
          <w:sz w:val="22"/>
          <w:szCs w:val="22"/>
          <w:lang w:eastAsia="zh-CN"/>
        </w:rPr>
        <w:t>ją przyszłość z filmem oraz działalnością w szeroko rozumianej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kultur</w:t>
      </w:r>
      <w:r w:rsidR="00F61D15">
        <w:rPr>
          <w:rFonts w:ascii="Verdana" w:eastAsia="Calibri" w:hAnsi="Verdana" w:cs="Palatino Linotype"/>
          <w:i/>
          <w:sz w:val="22"/>
          <w:szCs w:val="22"/>
          <w:lang w:eastAsia="zh-CN"/>
        </w:rPr>
        <w:t>ze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– mówi Maciej Dominiak, producent festiwalu. – 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Tym razem na tydzień otworzymy w Olsztynie średniej wielkości szkołę filmową, a to za sprawą 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trz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ech 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cykl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i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warsztatów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, w których weźmie udział aż 110 uczestników.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>S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woją cegiełkę 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do programu </w:t>
      </w:r>
      <w:r w:rsidR="00F61D15">
        <w:rPr>
          <w:rFonts w:ascii="Verdana" w:eastAsia="Calibri" w:hAnsi="Verdana" w:cs="Palatino Linotype"/>
          <w:i/>
          <w:sz w:val="22"/>
          <w:szCs w:val="22"/>
          <w:lang w:eastAsia="zh-CN"/>
        </w:rPr>
        <w:t>festiwalu dołożą</w:t>
      </w:r>
      <w:r w:rsidR="00F95441"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młodzi animatorzy kultury szkolący się w progach Pracowni A35 otwartej przy Stowarzyszeniu FILMFORUM.</w:t>
      </w:r>
      <w:r w:rsidR="00F61D15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 Wróci także </w:t>
      </w:r>
      <w:r w:rsidRPr="00AB596F">
        <w:rPr>
          <w:rFonts w:ascii="Verdana" w:eastAsia="Calibri" w:hAnsi="Verdana" w:cs="Palatino Linotype"/>
          <w:i/>
          <w:sz w:val="22"/>
          <w:szCs w:val="22"/>
          <w:lang w:eastAsia="zh-CN"/>
        </w:rPr>
        <w:t xml:space="preserve">INTERFILMLAB – branżowe spotkanie adresowane do </w:t>
      </w:r>
      <w:r w:rsidR="009F537C">
        <w:rPr>
          <w:rFonts w:ascii="Verdana" w:eastAsia="Calibri" w:hAnsi="Verdana" w:cs="Palatino Linotype"/>
          <w:i/>
          <w:sz w:val="22"/>
          <w:szCs w:val="22"/>
          <w:lang w:eastAsia="zh-CN"/>
        </w:rPr>
        <w:t>młodych reżyserów, producentów i dystrybutorów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F61D15" w:rsidRDefault="00F61D15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8346BB" w:rsidRDefault="00F61D15" w:rsidP="008346BB">
      <w:pPr>
        <w:rPr>
          <w:rFonts w:ascii="Verdana" w:hAnsi="Verdana"/>
          <w:sz w:val="22"/>
          <w:szCs w:val="22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Festiwal organizowany na Warmii i Mazurach od pięciu lat doceniły europejskie instytucje przyznając patronat Europejskiego Roku Dziedzictwa Kulturowego. </w:t>
      </w:r>
      <w:r w:rsidR="008346BB">
        <w:rPr>
          <w:rFonts w:ascii="Verdana" w:eastAsia="Calibri" w:hAnsi="Verdana" w:cs="Palatino Linotype"/>
          <w:sz w:val="22"/>
          <w:szCs w:val="22"/>
          <w:lang w:eastAsia="zh-CN"/>
        </w:rPr>
        <w:t xml:space="preserve">Tym samym WAMA Film </w:t>
      </w:r>
      <w:proofErr w:type="spellStart"/>
      <w:r w:rsidR="008346BB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="008346BB">
        <w:rPr>
          <w:rFonts w:ascii="Verdana" w:eastAsia="Calibri" w:hAnsi="Verdana" w:cs="Palatino Linotype"/>
          <w:sz w:val="22"/>
          <w:szCs w:val="22"/>
          <w:lang w:eastAsia="zh-CN"/>
        </w:rPr>
        <w:t xml:space="preserve"> został zaliczony w poczet przedsięwzięć, które </w:t>
      </w:r>
      <w:r w:rsidR="008346BB" w:rsidRPr="00F61D15">
        <w:rPr>
          <w:rFonts w:ascii="Verdana" w:hAnsi="Verdana"/>
          <w:sz w:val="22"/>
          <w:szCs w:val="22"/>
        </w:rPr>
        <w:t xml:space="preserve">podkreślają znaczenie dziedzictwa dla społeczeństwa, rolę dziedzictwa w dialogu międzykulturowym, </w:t>
      </w:r>
      <w:r w:rsidR="008346BB">
        <w:rPr>
          <w:rFonts w:ascii="Verdana" w:hAnsi="Verdana"/>
          <w:sz w:val="22"/>
          <w:szCs w:val="22"/>
        </w:rPr>
        <w:t xml:space="preserve">a także </w:t>
      </w:r>
      <w:r w:rsidR="008346BB" w:rsidRPr="00F61D15">
        <w:rPr>
          <w:rFonts w:ascii="Verdana" w:hAnsi="Verdana"/>
          <w:sz w:val="22"/>
          <w:szCs w:val="22"/>
        </w:rPr>
        <w:t>znaczenie zachowania dziedzictwa dla przyszłych pokoleń.</w:t>
      </w:r>
    </w:p>
    <w:p w:rsidR="008346BB" w:rsidRPr="00F61D15" w:rsidRDefault="008346BB" w:rsidP="008346BB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8346BB" w:rsidRPr="00F61D15" w:rsidRDefault="008346BB" w:rsidP="008346BB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Zapowiedź festiwalu można już zobaczyć na stronie ERDK:</w:t>
      </w:r>
      <w:r w:rsidRPr="008346BB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hyperlink r:id="rId8" w:history="1">
        <w:r w:rsidRPr="00F61D15">
          <w:rPr>
            <w:rStyle w:val="Hipercze"/>
            <w:rFonts w:ascii="Verdana" w:eastAsia="Calibri" w:hAnsi="Verdana" w:cs="Palatino Linotype"/>
            <w:sz w:val="22"/>
            <w:szCs w:val="22"/>
            <w:lang w:eastAsia="zh-CN"/>
          </w:rPr>
          <w:t>http://erdk2018.pl/pl/kalendarium/wama-film-festival</w:t>
        </w:r>
      </w:hyperlink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F61D15" w:rsidRDefault="00F61D15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Default="00BE2E09" w:rsidP="00BE2E09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BE2E09" w:rsidRDefault="00BE2E09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F504D9" w:rsidRDefault="00F504D9" w:rsidP="00434D31">
      <w:pPr>
        <w:rPr>
          <w:rFonts w:ascii="Verdana" w:hAnsi="Verdana"/>
          <w:sz w:val="22"/>
          <w:szCs w:val="22"/>
        </w:rPr>
      </w:pPr>
      <w:r w:rsidRPr="00F61D15">
        <w:rPr>
          <w:rFonts w:ascii="Verdana" w:hAnsi="Verdana"/>
          <w:sz w:val="22"/>
          <w:szCs w:val="22"/>
        </w:rPr>
        <w:t>Unia Europejska ogłosiła 2018 rok Europejskim Rokiem Dziedzictwa Kulturowego. Celem ERDK jest współpraca na rzecz ochrony, zachowania, ponownego wykorzystania, rozwoju i promocji dziedzictwa Europy. A także pokazanie dziedzictwa kulturowego w całej jego różnorodności, materialnej i nie, jako dorobku przeszłych pokoleń, kt</w:t>
      </w:r>
      <w:r w:rsidR="0010532F">
        <w:rPr>
          <w:rFonts w:ascii="Verdana" w:hAnsi="Verdana"/>
          <w:sz w:val="22"/>
          <w:szCs w:val="22"/>
        </w:rPr>
        <w:t>óry bardzo mocno wpływa na</w:t>
      </w:r>
      <w:r w:rsidRPr="00F61D15">
        <w:rPr>
          <w:rFonts w:ascii="Verdana" w:hAnsi="Verdana"/>
          <w:sz w:val="22"/>
          <w:szCs w:val="22"/>
        </w:rPr>
        <w:t xml:space="preserve"> teraźniejszość</w:t>
      </w:r>
      <w:r w:rsidR="008346BB">
        <w:rPr>
          <w:rFonts w:ascii="Verdana" w:hAnsi="Verdana"/>
          <w:sz w:val="22"/>
          <w:szCs w:val="22"/>
        </w:rPr>
        <w:t>.</w:t>
      </w:r>
    </w:p>
    <w:p w:rsidR="008346BB" w:rsidRPr="00F61D15" w:rsidRDefault="008346BB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F504D9" w:rsidRPr="00F61D15" w:rsidRDefault="00F504D9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F61D15">
        <w:rPr>
          <w:rFonts w:ascii="Verdana" w:hAnsi="Verdana"/>
          <w:sz w:val="22"/>
          <w:szCs w:val="22"/>
        </w:rPr>
        <w:t>Organizacja ERDK 2018 opiera się na współpracy instytucji unijnych, państw członkowskich i lokalnych władz z sektorem dziedzictwa, lokalnymi społecznościami i organizacjami pozarządowymi. Decyzją Ministra Kultury i Dziedzictwa Narodowego koordynatorem działań związanych z ERDK 2018 w Polsce jest Międzynarodowe Centrum Kultury w Krakowie.</w:t>
      </w:r>
    </w:p>
    <w:p w:rsidR="00F504D9" w:rsidRPr="005F3190" w:rsidRDefault="00F504D9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Default="00434D31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5F3190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realizowane w ramach festiwalu współfinansują: 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441479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bookmarkStart w:id="0" w:name="_GoBack"/>
      <w:bookmarkEnd w:id="0"/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Edukacji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Default="00434D31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</w:t>
      </w:r>
      <w:r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tyw Kulturalnych w Olsztynie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5F3190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5F3190" w:rsidRDefault="00434D31" w:rsidP="00434D31">
      <w:pPr>
        <w:pStyle w:val="NormalnyWeb"/>
        <w:spacing w:beforeAutospacing="0" w:afterAutospacing="0"/>
        <w:rPr>
          <w:rFonts w:ascii="Verdana" w:hAnsi="Verdana" w:cs="Palatino Linotype"/>
          <w:sz w:val="22"/>
          <w:szCs w:val="22"/>
        </w:rPr>
      </w:pPr>
      <w:r w:rsidRPr="005F3190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5F3190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5F3190">
        <w:rPr>
          <w:rFonts w:ascii="Verdana" w:hAnsi="Verdana" w:cs="Palatino Linotype"/>
          <w:sz w:val="22"/>
          <w:szCs w:val="22"/>
        </w:rPr>
        <w:br/>
        <w:t>Rzecznik Prasowy</w:t>
      </w:r>
      <w:hyperlink r:id="rId9" w:anchor="inbox/_blank" w:tgtFrame="https://mail.google.com/mail/u/0/" w:history="1"/>
      <w:r w:rsidRPr="005F3190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5F3190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5F3190">
        <w:rPr>
          <w:rFonts w:ascii="Verdana" w:hAnsi="Verdana" w:cs="Palatino Linotype"/>
          <w:sz w:val="22"/>
          <w:szCs w:val="22"/>
        </w:rPr>
        <w:t xml:space="preserve"> w Olsztynie</w:t>
      </w:r>
    </w:p>
    <w:p w:rsidR="00434D31" w:rsidRPr="005F3190" w:rsidRDefault="00434D31" w:rsidP="00434D31">
      <w:pPr>
        <w:pStyle w:val="NormalnyWeb"/>
        <w:spacing w:beforeAutospacing="0" w:afterAutospacing="0"/>
        <w:rPr>
          <w:rFonts w:ascii="Verdana" w:eastAsia="Calibri" w:hAnsi="Verdana" w:cs="Palatino Linotype"/>
          <w:sz w:val="22"/>
          <w:szCs w:val="22"/>
        </w:rPr>
      </w:pPr>
      <w:r w:rsidRPr="005F3190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10" w:anchor="inbox/_blank" w:tgtFrame="https://mail.google.com/mail/u/0/" w:history="1">
        <w:r w:rsidRPr="005F3190">
          <w:rPr>
            <w:rStyle w:val="Hipercze"/>
            <w:rFonts w:ascii="Verdana" w:hAnsi="Verdana" w:cs="Palatino Linotype"/>
            <w:sz w:val="22"/>
            <w:szCs w:val="22"/>
            <w:lang w:val="en-GB"/>
          </w:rPr>
          <w:t>weronika.skwarzec@kosmopolis.pl</w:t>
        </w:r>
      </w:hyperlink>
      <w:r w:rsidRPr="005F3190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5F3190">
        <w:rPr>
          <w:rFonts w:ascii="Verdana" w:hAnsi="Verdana" w:cs="Palatino Linotype"/>
          <w:sz w:val="22"/>
          <w:szCs w:val="22"/>
        </w:rPr>
        <w:t>+48 506 668 864</w:t>
      </w:r>
    </w:p>
    <w:p w:rsidR="00434D31" w:rsidRPr="005F3190" w:rsidRDefault="00434D31" w:rsidP="00434D31">
      <w:pPr>
        <w:tabs>
          <w:tab w:val="right" w:pos="9638"/>
        </w:tabs>
        <w:spacing w:after="160" w:line="259" w:lineRule="auto"/>
        <w:rPr>
          <w:rFonts w:ascii="Verdana" w:hAnsi="Verdana"/>
          <w:sz w:val="22"/>
          <w:szCs w:val="22"/>
        </w:rPr>
      </w:pPr>
    </w:p>
    <w:p w:rsidR="00311CA0" w:rsidRPr="005F3190" w:rsidRDefault="00311CA0" w:rsidP="00773892">
      <w:pPr>
        <w:rPr>
          <w:rFonts w:ascii="Verdana" w:hAnsi="Verdana" w:cs="Times New Roman"/>
          <w:sz w:val="22"/>
          <w:szCs w:val="22"/>
        </w:rPr>
      </w:pPr>
    </w:p>
    <w:sectPr w:rsidR="00311CA0" w:rsidRPr="005F3190" w:rsidSect="008722FE">
      <w:headerReference w:type="default" r:id="rId11"/>
      <w:footerReference w:type="default" r:id="rId12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2E" w:rsidRDefault="00AB222E" w:rsidP="001F3AD0">
      <w:r>
        <w:separator/>
      </w:r>
    </w:p>
  </w:endnote>
  <w:endnote w:type="continuationSeparator" w:id="0">
    <w:p w:rsidR="00AB222E" w:rsidRDefault="00AB222E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10532F" w:rsidRPr="000E4D46" w:rsidTr="003F574E">
      <w:tc>
        <w:tcPr>
          <w:tcW w:w="3969" w:type="dxa"/>
        </w:tcPr>
        <w:p w:rsidR="0010532F" w:rsidRDefault="0010532F" w:rsidP="003E0A71">
          <w:pPr>
            <w:pStyle w:val="Stopka"/>
            <w:rPr>
              <w:sz w:val="18"/>
            </w:rPr>
          </w:pPr>
        </w:p>
        <w:p w:rsidR="0010532F" w:rsidRPr="00434D31" w:rsidRDefault="0010532F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10532F" w:rsidRPr="00434D31" w:rsidRDefault="0010532F" w:rsidP="003E0A71">
          <w:pPr>
            <w:pStyle w:val="Stopka"/>
            <w:rPr>
              <w:sz w:val="18"/>
              <w:lang w:val="en-GB"/>
            </w:rPr>
          </w:pPr>
        </w:p>
        <w:p w:rsidR="0010532F" w:rsidRPr="00434D31" w:rsidRDefault="0010532F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10532F" w:rsidRPr="00434D31" w:rsidRDefault="0010532F" w:rsidP="003E0A71">
          <w:pPr>
            <w:pStyle w:val="Stopka"/>
            <w:rPr>
              <w:sz w:val="18"/>
              <w:lang w:val="en-GB"/>
            </w:rPr>
          </w:pPr>
        </w:p>
        <w:p w:rsidR="0010532F" w:rsidRDefault="0010532F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10532F" w:rsidRDefault="0010532F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10532F" w:rsidRPr="005F1B80" w:rsidRDefault="0010532F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10532F" w:rsidRPr="005B2E39" w:rsidRDefault="0010532F" w:rsidP="003E0A71">
          <w:pPr>
            <w:pStyle w:val="Stopka"/>
            <w:rPr>
              <w:sz w:val="18"/>
              <w:lang w:val="en-GB"/>
            </w:rPr>
          </w:pPr>
        </w:p>
        <w:p w:rsidR="0010532F" w:rsidRPr="00920454" w:rsidRDefault="0010532F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10532F" w:rsidRPr="00920454" w:rsidRDefault="0010532F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10532F" w:rsidRPr="00920454" w:rsidRDefault="0010532F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10532F" w:rsidRPr="00920454" w:rsidRDefault="0010532F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0532F" w:rsidRPr="00920454" w:rsidRDefault="0010532F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2E" w:rsidRDefault="00AB222E" w:rsidP="001F3AD0">
      <w:r>
        <w:separator/>
      </w:r>
    </w:p>
  </w:footnote>
  <w:footnote w:type="continuationSeparator" w:id="0">
    <w:p w:rsidR="00AB222E" w:rsidRDefault="00AB222E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2F" w:rsidRDefault="0010532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32F" w:rsidRDefault="0010532F">
    <w:pPr>
      <w:pStyle w:val="Nagwek"/>
      <w:rPr>
        <w:noProof/>
        <w:lang w:eastAsia="pl-PL"/>
      </w:rPr>
    </w:pPr>
  </w:p>
  <w:p w:rsidR="0010532F" w:rsidRDefault="0010532F">
    <w:pPr>
      <w:pStyle w:val="Nagwek"/>
    </w:pPr>
  </w:p>
  <w:p w:rsidR="0010532F" w:rsidRDefault="0010532F">
    <w:pPr>
      <w:pStyle w:val="Nagwek"/>
    </w:pPr>
  </w:p>
  <w:p w:rsidR="0010532F" w:rsidRDefault="0010532F">
    <w:pPr>
      <w:pStyle w:val="Nagwek"/>
    </w:pPr>
  </w:p>
  <w:p w:rsidR="0010532F" w:rsidRDefault="0010532F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542DC"/>
    <w:rsid w:val="00077549"/>
    <w:rsid w:val="00095EBF"/>
    <w:rsid w:val="000A2239"/>
    <w:rsid w:val="000A6491"/>
    <w:rsid w:val="000C2D70"/>
    <w:rsid w:val="000E4D46"/>
    <w:rsid w:val="00102F10"/>
    <w:rsid w:val="001036B7"/>
    <w:rsid w:val="0010532F"/>
    <w:rsid w:val="00140F41"/>
    <w:rsid w:val="001453C1"/>
    <w:rsid w:val="0014546A"/>
    <w:rsid w:val="00167908"/>
    <w:rsid w:val="00172DE0"/>
    <w:rsid w:val="00185FC3"/>
    <w:rsid w:val="001A4BB9"/>
    <w:rsid w:val="001C6A3A"/>
    <w:rsid w:val="001F3AD0"/>
    <w:rsid w:val="00232653"/>
    <w:rsid w:val="00253589"/>
    <w:rsid w:val="002850FB"/>
    <w:rsid w:val="002B3730"/>
    <w:rsid w:val="002B6BC8"/>
    <w:rsid w:val="002C3634"/>
    <w:rsid w:val="002D7A0E"/>
    <w:rsid w:val="00302F57"/>
    <w:rsid w:val="00311CA0"/>
    <w:rsid w:val="00321663"/>
    <w:rsid w:val="0032613A"/>
    <w:rsid w:val="00332AE5"/>
    <w:rsid w:val="003927F9"/>
    <w:rsid w:val="003A3598"/>
    <w:rsid w:val="003A7435"/>
    <w:rsid w:val="003C2777"/>
    <w:rsid w:val="003D6A53"/>
    <w:rsid w:val="003E0A71"/>
    <w:rsid w:val="003F574E"/>
    <w:rsid w:val="0040531E"/>
    <w:rsid w:val="00434D31"/>
    <w:rsid w:val="00435BB6"/>
    <w:rsid w:val="00441479"/>
    <w:rsid w:val="00463C67"/>
    <w:rsid w:val="0047300B"/>
    <w:rsid w:val="00473BB2"/>
    <w:rsid w:val="00475295"/>
    <w:rsid w:val="00484D15"/>
    <w:rsid w:val="004E5C07"/>
    <w:rsid w:val="00506248"/>
    <w:rsid w:val="00563913"/>
    <w:rsid w:val="005B0A7E"/>
    <w:rsid w:val="005B2E39"/>
    <w:rsid w:val="005D47C6"/>
    <w:rsid w:val="005D77C2"/>
    <w:rsid w:val="005E4AB4"/>
    <w:rsid w:val="005F1B80"/>
    <w:rsid w:val="005F3190"/>
    <w:rsid w:val="00614CCB"/>
    <w:rsid w:val="00633575"/>
    <w:rsid w:val="006451E6"/>
    <w:rsid w:val="006A0BBE"/>
    <w:rsid w:val="006A0F51"/>
    <w:rsid w:val="006E4C33"/>
    <w:rsid w:val="006F580F"/>
    <w:rsid w:val="00701AF7"/>
    <w:rsid w:val="0070379B"/>
    <w:rsid w:val="0071146C"/>
    <w:rsid w:val="00716B9F"/>
    <w:rsid w:val="007376EC"/>
    <w:rsid w:val="00773892"/>
    <w:rsid w:val="007B472F"/>
    <w:rsid w:val="007F11E7"/>
    <w:rsid w:val="007F7261"/>
    <w:rsid w:val="00812C6C"/>
    <w:rsid w:val="008346BB"/>
    <w:rsid w:val="008722FE"/>
    <w:rsid w:val="00884F71"/>
    <w:rsid w:val="00890046"/>
    <w:rsid w:val="008A0315"/>
    <w:rsid w:val="00920454"/>
    <w:rsid w:val="009630DC"/>
    <w:rsid w:val="00977297"/>
    <w:rsid w:val="009F537C"/>
    <w:rsid w:val="00A052DA"/>
    <w:rsid w:val="00A07B5A"/>
    <w:rsid w:val="00A14A28"/>
    <w:rsid w:val="00A15F08"/>
    <w:rsid w:val="00A217BC"/>
    <w:rsid w:val="00A2425B"/>
    <w:rsid w:val="00A40839"/>
    <w:rsid w:val="00A74317"/>
    <w:rsid w:val="00AB222E"/>
    <w:rsid w:val="00AB596F"/>
    <w:rsid w:val="00AF7E49"/>
    <w:rsid w:val="00B514B1"/>
    <w:rsid w:val="00B616CF"/>
    <w:rsid w:val="00BC088F"/>
    <w:rsid w:val="00BC68D9"/>
    <w:rsid w:val="00BE2E09"/>
    <w:rsid w:val="00C00E89"/>
    <w:rsid w:val="00C716DA"/>
    <w:rsid w:val="00C77705"/>
    <w:rsid w:val="00C97DFC"/>
    <w:rsid w:val="00CA704F"/>
    <w:rsid w:val="00CE5AA7"/>
    <w:rsid w:val="00D17C92"/>
    <w:rsid w:val="00D2730B"/>
    <w:rsid w:val="00D342E7"/>
    <w:rsid w:val="00D67581"/>
    <w:rsid w:val="00DC744D"/>
    <w:rsid w:val="00E929D7"/>
    <w:rsid w:val="00EA5D48"/>
    <w:rsid w:val="00EB0262"/>
    <w:rsid w:val="00EE5C73"/>
    <w:rsid w:val="00EF056E"/>
    <w:rsid w:val="00EF3C0E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dk2018.pl/pl/kalendarium/wama-film-festiv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E362-3A78-4E76-9DCD-7E56E25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Filmforum</dc:creator>
  <cp:lastModifiedBy>Weronika Skwarzec</cp:lastModifiedBy>
  <cp:revision>2</cp:revision>
  <cp:lastPrinted>2018-04-16T00:45:00Z</cp:lastPrinted>
  <dcterms:created xsi:type="dcterms:W3CDTF">2018-07-24T14:27:00Z</dcterms:created>
  <dcterms:modified xsi:type="dcterms:W3CDTF">2018-07-24T14:27:00Z</dcterms:modified>
</cp:coreProperties>
</file>